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68" w:rsidRDefault="00854568" w:rsidP="00854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Príloha č.1</w:t>
      </w:r>
    </w:p>
    <w:p w:rsidR="00854568" w:rsidRDefault="00854568" w:rsidP="00854568">
      <w:pPr>
        <w:rPr>
          <w:b/>
          <w:bCs/>
          <w:sz w:val="24"/>
          <w:szCs w:val="24"/>
        </w:rPr>
      </w:pPr>
    </w:p>
    <w:p w:rsidR="00854568" w:rsidRPr="00B602DA" w:rsidRDefault="00854568" w:rsidP="00854568">
      <w:pPr>
        <w:spacing w:after="240"/>
        <w:jc w:val="both"/>
        <w:rPr>
          <w:b/>
          <w:sz w:val="24"/>
          <w:szCs w:val="24"/>
        </w:rPr>
      </w:pPr>
      <w:r w:rsidRPr="00B602DA">
        <w:rPr>
          <w:b/>
          <w:sz w:val="24"/>
          <w:szCs w:val="24"/>
          <w:u w:val="single"/>
        </w:rPr>
        <w:t>Minimálne požiadavky biologickej bezpečnosti</w:t>
      </w:r>
      <w:r w:rsidRPr="00B602DA">
        <w:rPr>
          <w:b/>
          <w:sz w:val="24"/>
          <w:szCs w:val="24"/>
        </w:rPr>
        <w:t xml:space="preserve"> – nekomerčné farmy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Zákaz skrmovania potravinových odpadov a odstraňovanie vedľajších živočíšnych produktov v súlade s Nariadením (EK) č. 1069/2009.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Vylúčiť kontakt medzi ošípanými chovanými v nekomerčných chovoch, ošípanými z iných chovov a diviakmi. Ošípané by sa mali chovať takým spôsobom, aby nenastal priamy ani nepriamy kontakt s ošípanými z iných chovov alebo s ošípanými z priestoru mimo chovov ani s diviačou zverou.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Vylúčiť kontakt so žiadnou časťou jatočného tela diviakov (vrátane ulovených alebo uhynutých diviakov/mäsa/vedľajších živočíšnych produktov).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>Vlastník (alebo osoba zodpovedná za ošípané) by mala pri vstupe a výstupe z maštale prijať primerané bio-hygienické opatrenia ako napr. prezliecť si šaty a prezuť topánky/čižmy. Dezinfekcia by sa mala vykonať pri vstupe do chovu a do stajne/maštale.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Žiadny kontakt s ošípanými v priebehu 48 hodín po loveckej činnosti/aktivitách.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Žiadne neoprávnené osoby nesmú vstúpiť do chovu ošípaných (stajne); to isté platí pre prepravu; o osobách a vozidlách vstupujúcich do priestoru, v ktorom sa ošípané chovajú sa vedú záznamy.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Domáce zabíjačky ošípaných možno zabíjať u chovateľa, ak mäso a orgány z nich získané sú určené na súkromnú domácu spotrebu a zabíjanie ošípanej je nahlásené na Regionálnu veterinárnu a potravinovú správu </w:t>
      </w:r>
      <w:r w:rsidR="002F21C7">
        <w:rPr>
          <w:sz w:val="24"/>
          <w:szCs w:val="24"/>
        </w:rPr>
        <w:t>Nové Zámky</w:t>
      </w:r>
      <w:r w:rsidR="00EB6183">
        <w:rPr>
          <w:sz w:val="24"/>
          <w:szCs w:val="24"/>
        </w:rPr>
        <w:t>,</w:t>
      </w:r>
      <w:r w:rsidRPr="00854568">
        <w:rPr>
          <w:sz w:val="24"/>
          <w:szCs w:val="24"/>
        </w:rPr>
        <w:t xml:space="preserve"> aspoň jeden pracovný deň vopred na tel. číslo 0</w:t>
      </w:r>
      <w:r w:rsidR="00EB6183">
        <w:rPr>
          <w:sz w:val="24"/>
          <w:szCs w:val="24"/>
        </w:rPr>
        <w:t>35</w:t>
      </w:r>
      <w:r w:rsidRPr="00854568">
        <w:rPr>
          <w:sz w:val="24"/>
          <w:szCs w:val="24"/>
        </w:rPr>
        <w:t>/</w:t>
      </w:r>
      <w:r w:rsidR="002F21C7">
        <w:rPr>
          <w:sz w:val="24"/>
          <w:szCs w:val="24"/>
        </w:rPr>
        <w:t>6428309, 6428311</w:t>
      </w:r>
      <w:r w:rsidRPr="00854568">
        <w:rPr>
          <w:sz w:val="24"/>
          <w:szCs w:val="24"/>
        </w:rPr>
        <w:t xml:space="preserve">.  </w:t>
      </w:r>
      <w:bookmarkStart w:id="0" w:name="_GoBack"/>
      <w:bookmarkEnd w:id="0"/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Nie je povolené držať v chove žiadne prasnice/alebo kance používané na reprodukciu.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Zákaz kŕmenia ošípaných čerstvou trávou alebo zrnovinami (pochádzajúce z oblasti s výskytom AMO), pokiaľ nie je ošetrené na inaktiváciu vírusu AMO alebo uskladnené (mimo dosahu diviakov) najmenej 30 dní pred kŕmením.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24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Zákaz používania slamy (pochádzajúca z oblasti s výskytom AMO) na podstielku ošípaných, pokiaľ nie je ošetrená na inaktiváciu vírusu AMO alebo uskladnená (mimo dosahu diviakov) najmenej 90 dní pred použitím. 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line="259" w:lineRule="auto"/>
        <w:ind w:left="425" w:hanging="357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Budovy chovov by mali: </w:t>
      </w:r>
    </w:p>
    <w:p w:rsidR="00854568" w:rsidRPr="00854568" w:rsidRDefault="00854568" w:rsidP="00854568">
      <w:pPr>
        <w:pStyle w:val="Odsekzoznamu"/>
        <w:numPr>
          <w:ilvl w:val="0"/>
          <w:numId w:val="2"/>
        </w:numPr>
        <w:spacing w:after="240" w:line="259" w:lineRule="auto"/>
        <w:ind w:left="851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>byť postavané tak, aby žiadne diviaky ani iné zvieratá (napr. hlodavce, psy, mačky) nemohli vstúpiť do stajne/maštale</w:t>
      </w:r>
    </w:p>
    <w:p w:rsidR="00854568" w:rsidRPr="00854568" w:rsidRDefault="00854568" w:rsidP="00854568">
      <w:pPr>
        <w:pStyle w:val="Odsekzoznamu"/>
        <w:numPr>
          <w:ilvl w:val="0"/>
          <w:numId w:val="2"/>
        </w:numPr>
        <w:spacing w:after="240" w:line="259" w:lineRule="auto"/>
        <w:ind w:left="851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>umožňovať aby zariadenia na dezinfekciu (alebo prezliekárne) obuvi a oblečenia boli pri vchode do stajne/maštale</w:t>
      </w:r>
    </w:p>
    <w:p w:rsidR="00854568" w:rsidRPr="00854568" w:rsidRDefault="00854568" w:rsidP="00854568">
      <w:pPr>
        <w:pStyle w:val="Odsekzoznamu"/>
        <w:numPr>
          <w:ilvl w:val="0"/>
          <w:numId w:val="1"/>
        </w:numPr>
        <w:spacing w:after="120" w:line="259" w:lineRule="auto"/>
        <w:ind w:left="426"/>
        <w:contextualSpacing w:val="0"/>
        <w:jc w:val="both"/>
        <w:rPr>
          <w:sz w:val="24"/>
          <w:szCs w:val="24"/>
        </w:rPr>
      </w:pPr>
      <w:r w:rsidRPr="00854568">
        <w:rPr>
          <w:sz w:val="24"/>
          <w:szCs w:val="24"/>
        </w:rPr>
        <w:t xml:space="preserve">Neodkladne informovať príslušnú RVPS alebo privátneho veterinárneho lekára o každej zmene správaní zvierat (napr. znížený príjem krmiva) alebo poruchách zdravotného stavu (napr. zmeny farby koži, hnačka, zvracanie, </w:t>
      </w:r>
      <w:r w:rsidR="00EB6183">
        <w:rPr>
          <w:sz w:val="24"/>
          <w:szCs w:val="24"/>
        </w:rPr>
        <w:t xml:space="preserve">aborty, </w:t>
      </w:r>
      <w:r w:rsidRPr="00854568">
        <w:rPr>
          <w:sz w:val="24"/>
          <w:szCs w:val="24"/>
        </w:rPr>
        <w:t xml:space="preserve">celková slabosť). </w:t>
      </w:r>
    </w:p>
    <w:p w:rsidR="00854568" w:rsidRDefault="00854568" w:rsidP="00854568">
      <w:pPr>
        <w:pStyle w:val="Zkladntext20"/>
        <w:shd w:val="clear" w:color="auto" w:fill="auto"/>
        <w:tabs>
          <w:tab w:val="left" w:pos="763"/>
        </w:tabs>
        <w:spacing w:before="0" w:after="0"/>
        <w:ind w:firstLine="0"/>
        <w:rPr>
          <w:rFonts w:ascii="Times New Roman" w:hAnsi="Times New Roman" w:cs="Times New Roman"/>
          <w:b/>
        </w:rPr>
      </w:pPr>
    </w:p>
    <w:p w:rsidR="00854568" w:rsidRPr="006418FE" w:rsidRDefault="00854568" w:rsidP="0085456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418FE">
        <w:rPr>
          <w:rFonts w:ascii="Times New Roman" w:hAnsi="Times New Roman" w:cs="Times New Roman"/>
          <w:bCs/>
          <w:sz w:val="16"/>
          <w:szCs w:val="16"/>
        </w:rPr>
        <w:t xml:space="preserve">SANTE/7113/2015 – Rev 12 </w:t>
      </w:r>
      <w:r w:rsidRPr="006418FE">
        <w:rPr>
          <w:rFonts w:ascii="Times New Roman" w:hAnsi="Times New Roman" w:cs="Times New Roman"/>
          <w:sz w:val="16"/>
          <w:szCs w:val="16"/>
        </w:rPr>
        <w:t xml:space="preserve">Pracovný dokument  </w:t>
      </w:r>
      <w:r w:rsidRPr="006418FE">
        <w:rPr>
          <w:rStyle w:val="Zkladntext7"/>
          <w:rFonts w:ascii="Times New Roman" w:hAnsi="Times New Roman" w:cs="Times New Roman"/>
          <w:sz w:val="16"/>
          <w:szCs w:val="16"/>
          <w:lang w:val="de-DE"/>
        </w:rPr>
        <w:t>Strategický prístup manažmentu boja proti  Africkému moru ošípaných</w:t>
      </w:r>
      <w:r>
        <w:rPr>
          <w:rStyle w:val="Zkladntext7"/>
          <w:rFonts w:ascii="Times New Roman" w:hAnsi="Times New Roman" w:cs="Times New Roman"/>
          <w:sz w:val="16"/>
          <w:szCs w:val="16"/>
          <w:lang w:val="de-DE"/>
        </w:rPr>
        <w:t xml:space="preserve"> v EU</w:t>
      </w:r>
    </w:p>
    <w:p w:rsidR="00854568" w:rsidRPr="00B602DA" w:rsidRDefault="00854568" w:rsidP="00854568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6418FE">
        <w:rPr>
          <w:rFonts w:ascii="Times New Roman" w:hAnsi="Times New Roman" w:cs="Times New Roman"/>
          <w:bCs/>
          <w:sz w:val="16"/>
          <w:szCs w:val="16"/>
        </w:rPr>
        <w:t xml:space="preserve">SANTE/7113/2015 – Rev 12 </w:t>
      </w:r>
      <w:r w:rsidRPr="006418FE">
        <w:rPr>
          <w:rFonts w:ascii="Times New Roman" w:hAnsi="Times New Roman" w:cs="Times New Roman"/>
          <w:sz w:val="16"/>
          <w:szCs w:val="16"/>
        </w:rPr>
        <w:t xml:space="preserve"> </w:t>
      </w:r>
      <w:r w:rsidRPr="006418FE">
        <w:rPr>
          <w:rFonts w:ascii="Times New Roman" w:hAnsi="Times New Roman" w:cs="Times New Roman"/>
          <w:bCs/>
          <w:sz w:val="16"/>
          <w:szCs w:val="16"/>
        </w:rPr>
        <w:t xml:space="preserve">WORKING DOCUMENT  </w:t>
      </w:r>
      <w:r w:rsidRPr="006418FE">
        <w:rPr>
          <w:rFonts w:ascii="Times New Roman" w:hAnsi="Times New Roman" w:cs="Times New Roman"/>
          <w:sz w:val="16"/>
          <w:szCs w:val="16"/>
        </w:rPr>
        <w:t xml:space="preserve">Strategic approach to the management of African Swine Fever for the EU </w:t>
      </w:r>
    </w:p>
    <w:p w:rsidR="00697629" w:rsidRPr="00697629" w:rsidRDefault="00697629">
      <w:pPr>
        <w:rPr>
          <w:b/>
          <w:sz w:val="24"/>
          <w:szCs w:val="24"/>
        </w:rPr>
      </w:pPr>
    </w:p>
    <w:sectPr w:rsidR="00697629" w:rsidRPr="00697629" w:rsidSect="0069236E">
      <w:footerReference w:type="even" r:id="rId7"/>
      <w:footerReference w:type="first" r:id="rId8"/>
      <w:pgSz w:w="11907" w:h="16840"/>
      <w:pgMar w:top="709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DD" w:rsidRDefault="00A06DDD">
      <w:r>
        <w:separator/>
      </w:r>
    </w:p>
  </w:endnote>
  <w:endnote w:type="continuationSeparator" w:id="0">
    <w:p w:rsidR="00A06DDD" w:rsidRDefault="00A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57" w:rsidRDefault="00854568" w:rsidP="00BF785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F7857" w:rsidRDefault="00A06D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57" w:rsidRPr="00740815" w:rsidRDefault="00854568" w:rsidP="00BF7857">
    <w:pPr>
      <w:pStyle w:val="Pta"/>
    </w:pPr>
    <w:r>
      <w:rPr>
        <w:rStyle w:val="slostrany"/>
      </w:rPr>
      <w:t xml:space="preserve">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DD" w:rsidRDefault="00A06DDD">
      <w:r>
        <w:separator/>
      </w:r>
    </w:p>
  </w:footnote>
  <w:footnote w:type="continuationSeparator" w:id="0">
    <w:p w:rsidR="00A06DDD" w:rsidRDefault="00A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6E78"/>
    <w:multiLevelType w:val="hybridMultilevel"/>
    <w:tmpl w:val="942269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7F0F1F"/>
    <w:multiLevelType w:val="hybridMultilevel"/>
    <w:tmpl w:val="AF640C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29"/>
    <w:rsid w:val="000D754F"/>
    <w:rsid w:val="002F21C7"/>
    <w:rsid w:val="004D2387"/>
    <w:rsid w:val="00697629"/>
    <w:rsid w:val="008378D9"/>
    <w:rsid w:val="00854568"/>
    <w:rsid w:val="00A06DDD"/>
    <w:rsid w:val="00B23FD9"/>
    <w:rsid w:val="00E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6CE"/>
  <w15:chartTrackingRefBased/>
  <w15:docId w15:val="{2754A3FA-F9C4-4BB9-8255-184143D1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7629"/>
    <w:pPr>
      <w:ind w:left="720"/>
      <w:contextualSpacing/>
    </w:pPr>
  </w:style>
  <w:style w:type="character" w:styleId="slostrany">
    <w:name w:val="page number"/>
    <w:rsid w:val="00854568"/>
  </w:style>
  <w:style w:type="paragraph" w:styleId="Pta">
    <w:name w:val="footer"/>
    <w:basedOn w:val="Normlny"/>
    <w:link w:val="PtaChar"/>
    <w:rsid w:val="00854568"/>
    <w:pPr>
      <w:tabs>
        <w:tab w:val="center" w:pos="4536"/>
        <w:tab w:val="right" w:pos="9072"/>
      </w:tabs>
    </w:pPr>
    <w:rPr>
      <w:rFonts w:eastAsia="SimSu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rsid w:val="0085456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kladntext2">
    <w:name w:val="Základný text (2)_"/>
    <w:link w:val="Zkladntext20"/>
    <w:rsid w:val="00854568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854568"/>
    <w:pPr>
      <w:widowControl w:val="0"/>
      <w:shd w:val="clear" w:color="auto" w:fill="FFFFFF"/>
      <w:spacing w:before="120" w:after="240" w:line="293" w:lineRule="exact"/>
      <w:ind w:hanging="76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ault">
    <w:name w:val="Default"/>
    <w:rsid w:val="008545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customStyle="1" w:styleId="Zkladntext7">
    <w:name w:val="Základný text (7)"/>
    <w:rsid w:val="008545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2020-10-15T07:24:00Z</dcterms:created>
  <dcterms:modified xsi:type="dcterms:W3CDTF">2020-10-15T07:24:00Z</dcterms:modified>
</cp:coreProperties>
</file>